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790" w:rsidRPr="00D05790" w:rsidRDefault="00D05790" w:rsidP="00D05790">
      <w:pPr>
        <w:jc w:val="center"/>
        <w:rPr>
          <w:rFonts w:ascii="Times New Roman" w:hAnsi="Times New Roman" w:cs="Times New Roman"/>
          <w:b/>
          <w:sz w:val="28"/>
        </w:rPr>
      </w:pPr>
      <w:r w:rsidRPr="00D05790">
        <w:rPr>
          <w:rFonts w:ascii="Times New Roman" w:hAnsi="Times New Roman" w:cs="Times New Roman"/>
          <w:b/>
          <w:sz w:val="28"/>
        </w:rPr>
        <w:t>Инвестиции в основной капитал</w:t>
      </w: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3571"/>
        <w:gridCol w:w="1215"/>
        <w:gridCol w:w="1737"/>
        <w:gridCol w:w="1665"/>
        <w:gridCol w:w="1593"/>
      </w:tblGrid>
      <w:tr w:rsidR="00BC43C1" w:rsidRPr="00CA03E1" w:rsidTr="00341161">
        <w:tc>
          <w:tcPr>
            <w:tcW w:w="3571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Показатель/годы</w:t>
            </w:r>
          </w:p>
        </w:tc>
        <w:tc>
          <w:tcPr>
            <w:tcW w:w="121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7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66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593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BC43C1" w:rsidRPr="00426398" w:rsidTr="00341161">
        <w:tc>
          <w:tcPr>
            <w:tcW w:w="3571" w:type="dxa"/>
          </w:tcPr>
          <w:p w:rsidR="00BC43C1" w:rsidRPr="00341161" w:rsidRDefault="00BC43C1" w:rsidP="0099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</w:t>
            </w:r>
          </w:p>
          <w:p w:rsidR="00BC43C1" w:rsidRPr="00341161" w:rsidRDefault="00BC43C1" w:rsidP="0099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32 708,2</w:t>
            </w:r>
          </w:p>
        </w:tc>
        <w:tc>
          <w:tcPr>
            <w:tcW w:w="1737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25 198,9</w:t>
            </w:r>
          </w:p>
        </w:tc>
        <w:tc>
          <w:tcPr>
            <w:tcW w:w="166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25 949,7</w:t>
            </w:r>
          </w:p>
        </w:tc>
        <w:tc>
          <w:tcPr>
            <w:tcW w:w="1593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33 344,4</w:t>
            </w:r>
          </w:p>
        </w:tc>
      </w:tr>
      <w:tr w:rsidR="00BC43C1" w:rsidRPr="00426398" w:rsidTr="00341161">
        <w:tc>
          <w:tcPr>
            <w:tcW w:w="3571" w:type="dxa"/>
          </w:tcPr>
          <w:p w:rsidR="00BC43C1" w:rsidRPr="00341161" w:rsidRDefault="00BC43C1" w:rsidP="0099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</w:t>
            </w:r>
          </w:p>
          <w:p w:rsidR="00BC43C1" w:rsidRPr="00341161" w:rsidRDefault="00BC43C1" w:rsidP="0099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24 219,2</w:t>
            </w:r>
          </w:p>
        </w:tc>
        <w:tc>
          <w:tcPr>
            <w:tcW w:w="1737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17 792,1</w:t>
            </w:r>
          </w:p>
        </w:tc>
        <w:tc>
          <w:tcPr>
            <w:tcW w:w="166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15 036,5</w:t>
            </w:r>
          </w:p>
        </w:tc>
        <w:tc>
          <w:tcPr>
            <w:tcW w:w="1593" w:type="dxa"/>
          </w:tcPr>
          <w:p w:rsidR="00BF62CA" w:rsidRPr="00341161" w:rsidRDefault="00BF62CA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2CA" w:rsidRPr="00341161" w:rsidRDefault="00BF62CA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2CA" w:rsidRPr="00341161" w:rsidRDefault="00BF62CA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3C1" w:rsidRPr="00341161" w:rsidRDefault="00BF62CA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24 775,3</w:t>
            </w:r>
          </w:p>
        </w:tc>
      </w:tr>
      <w:tr w:rsidR="00BC43C1" w:rsidRPr="00426398" w:rsidTr="00341161">
        <w:tc>
          <w:tcPr>
            <w:tcW w:w="3571" w:type="dxa"/>
          </w:tcPr>
          <w:p w:rsidR="00BC43C1" w:rsidRPr="00341161" w:rsidRDefault="00BC43C1" w:rsidP="0099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Бюджетные средства</w:t>
            </w:r>
          </w:p>
          <w:p w:rsidR="00BC43C1" w:rsidRPr="00341161" w:rsidRDefault="00BC43C1" w:rsidP="0099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12 295,3</w:t>
            </w:r>
          </w:p>
        </w:tc>
        <w:tc>
          <w:tcPr>
            <w:tcW w:w="1737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9 308,6/36,9%</w:t>
            </w:r>
          </w:p>
        </w:tc>
        <w:tc>
          <w:tcPr>
            <w:tcW w:w="166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6 668,3/25,7%</w:t>
            </w:r>
          </w:p>
        </w:tc>
        <w:tc>
          <w:tcPr>
            <w:tcW w:w="1593" w:type="dxa"/>
          </w:tcPr>
          <w:p w:rsidR="00BC43C1" w:rsidRPr="00341161" w:rsidRDefault="00BF62CA" w:rsidP="00341161">
            <w:pPr>
              <w:ind w:left="68" w:hanging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8 702,12</w:t>
            </w:r>
            <w:r w:rsidR="00341161">
              <w:rPr>
                <w:rFonts w:ascii="Times New Roman" w:hAnsi="Times New Roman" w:cs="Times New Roman"/>
                <w:sz w:val="24"/>
                <w:szCs w:val="24"/>
              </w:rPr>
              <w:t>/26%</w:t>
            </w:r>
          </w:p>
        </w:tc>
      </w:tr>
      <w:tr w:rsidR="00BC43C1" w:rsidRPr="00426398" w:rsidTr="00341161">
        <w:tc>
          <w:tcPr>
            <w:tcW w:w="3571" w:type="dxa"/>
          </w:tcPr>
          <w:p w:rsidR="00BC43C1" w:rsidRPr="00341161" w:rsidRDefault="00BC43C1" w:rsidP="0099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без учета бюджетных средств</w:t>
            </w:r>
          </w:p>
        </w:tc>
        <w:tc>
          <w:tcPr>
            <w:tcW w:w="121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20 412,9</w:t>
            </w:r>
          </w:p>
        </w:tc>
        <w:tc>
          <w:tcPr>
            <w:tcW w:w="1737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15 890,3/63%</w:t>
            </w:r>
          </w:p>
        </w:tc>
        <w:tc>
          <w:tcPr>
            <w:tcW w:w="1665" w:type="dxa"/>
          </w:tcPr>
          <w:p w:rsidR="00BC43C1" w:rsidRPr="00341161" w:rsidRDefault="00BC43C1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19 281,4/74%</w:t>
            </w:r>
          </w:p>
        </w:tc>
        <w:tc>
          <w:tcPr>
            <w:tcW w:w="1593" w:type="dxa"/>
          </w:tcPr>
          <w:p w:rsidR="00BC43C1" w:rsidRPr="00341161" w:rsidRDefault="00BF62CA" w:rsidP="00995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161">
              <w:rPr>
                <w:rFonts w:ascii="Times New Roman" w:hAnsi="Times New Roman" w:cs="Times New Roman"/>
                <w:sz w:val="24"/>
                <w:szCs w:val="24"/>
              </w:rPr>
              <w:t>24 642,3</w:t>
            </w:r>
            <w:r w:rsidR="00341161">
              <w:rPr>
                <w:rFonts w:ascii="Times New Roman" w:hAnsi="Times New Roman" w:cs="Times New Roman"/>
                <w:sz w:val="24"/>
                <w:szCs w:val="24"/>
              </w:rPr>
              <w:t>/74%</w:t>
            </w:r>
          </w:p>
        </w:tc>
      </w:tr>
    </w:tbl>
    <w:p w:rsidR="00C24A00" w:rsidRDefault="00C24A00">
      <w:bookmarkStart w:id="0" w:name="_GoBack"/>
      <w:bookmarkEnd w:id="0"/>
    </w:p>
    <w:sectPr w:rsidR="00C2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8B3"/>
    <w:rsid w:val="00341161"/>
    <w:rsid w:val="0060174D"/>
    <w:rsid w:val="009D7A7A"/>
    <w:rsid w:val="00BC43C1"/>
    <w:rsid w:val="00BD08B3"/>
    <w:rsid w:val="00BF62CA"/>
    <w:rsid w:val="00C24A00"/>
    <w:rsid w:val="00C40E6D"/>
    <w:rsid w:val="00D05790"/>
    <w:rsid w:val="00E1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Решетняк Виталий Иванович</dc:creator>
  <cp:lastModifiedBy>Масенкова Инна Семеновна</cp:lastModifiedBy>
  <cp:revision>3</cp:revision>
  <dcterms:created xsi:type="dcterms:W3CDTF">2017-05-04T20:34:00Z</dcterms:created>
  <dcterms:modified xsi:type="dcterms:W3CDTF">2017-05-11T01:12:00Z</dcterms:modified>
</cp:coreProperties>
</file>